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11EA" w:rsidRPr="00AD7D0C" w:rsidRDefault="00AD7D0C" w:rsidP="00AD7D0C">
      <w:pPr>
        <w:spacing w:before="120"/>
        <w:jc w:val="right"/>
        <w:rPr>
          <w:sz w:val="22"/>
          <w:u w:val="single"/>
        </w:rPr>
      </w:pPr>
      <w:r w:rsidRPr="00AD7D0C">
        <w:rPr>
          <w:sz w:val="22"/>
          <w:u w:val="single"/>
        </w:rPr>
        <w:t>COMUNICATO STAMPA</w:t>
      </w:r>
    </w:p>
    <w:p w:rsidR="00C111EA" w:rsidRDefault="00C111EA" w:rsidP="00D516B7">
      <w:pPr>
        <w:spacing w:before="120"/>
        <w:jc w:val="center"/>
        <w:rPr>
          <w:b/>
          <w:color w:val="C00000"/>
          <w:sz w:val="22"/>
        </w:rPr>
      </w:pPr>
    </w:p>
    <w:p w:rsidR="0079303E" w:rsidRPr="00D516B7" w:rsidRDefault="00D516B7" w:rsidP="00D516B7">
      <w:pPr>
        <w:spacing w:before="120"/>
        <w:jc w:val="center"/>
        <w:rPr>
          <w:b/>
          <w:color w:val="C00000"/>
          <w:sz w:val="22"/>
        </w:rPr>
      </w:pPr>
      <w:r w:rsidRPr="00D516B7">
        <w:rPr>
          <w:b/>
          <w:color w:val="C00000"/>
          <w:sz w:val="22"/>
        </w:rPr>
        <w:t xml:space="preserve">Il sequestro dell’impianto Geco </w:t>
      </w:r>
      <w:r w:rsidR="00C111EA">
        <w:rPr>
          <w:b/>
          <w:color w:val="C00000"/>
          <w:sz w:val="22"/>
        </w:rPr>
        <w:t>conferma la fondatezza del</w:t>
      </w:r>
      <w:r w:rsidRPr="00D516B7">
        <w:rPr>
          <w:b/>
          <w:color w:val="C00000"/>
          <w:sz w:val="22"/>
        </w:rPr>
        <w:t xml:space="preserve">le segnalazioni di cittadini e associazioni </w:t>
      </w:r>
    </w:p>
    <w:p w:rsidR="0079303E" w:rsidRDefault="0079303E" w:rsidP="0079303E">
      <w:pPr>
        <w:spacing w:before="120"/>
        <w:jc w:val="both"/>
      </w:pPr>
    </w:p>
    <w:p w:rsidR="00616A6D" w:rsidRDefault="00760813" w:rsidP="0079303E">
      <w:pPr>
        <w:spacing w:before="120"/>
        <w:jc w:val="both"/>
      </w:pPr>
      <w:r>
        <w:t xml:space="preserve">Il provvedimento di sequestro preventivo degli impianti della Geco </w:t>
      </w:r>
      <w:proofErr w:type="spellStart"/>
      <w:r>
        <w:t>srl</w:t>
      </w:r>
      <w:proofErr w:type="spellEnd"/>
      <w:r>
        <w:t xml:space="preserve"> di Magomadas </w:t>
      </w:r>
      <w:r w:rsidR="00507909">
        <w:t xml:space="preserve">disposto </w:t>
      </w:r>
      <w:proofErr w:type="gramStart"/>
      <w:r w:rsidR="00507909">
        <w:t xml:space="preserve">ieri </w:t>
      </w:r>
      <w:r w:rsidR="00D516B7">
        <w:t xml:space="preserve"> 14</w:t>
      </w:r>
      <w:proofErr w:type="gramEnd"/>
      <w:r w:rsidR="00D516B7">
        <w:t xml:space="preserve"> luglio 2020 </w:t>
      </w:r>
      <w:r w:rsidRPr="00760813">
        <w:t>dal</w:t>
      </w:r>
      <w:r w:rsidR="00507909">
        <w:t xml:space="preserve"> GIP del Tribunale di </w:t>
      </w:r>
      <w:r>
        <w:t xml:space="preserve">Oristano conferma i nostri dubbi e perplessità sulla legittimità delle autorizzazioni </w:t>
      </w:r>
      <w:r w:rsidR="00111B83">
        <w:t xml:space="preserve">ambientali </w:t>
      </w:r>
      <w:r>
        <w:t>rilasciate dalla Provincia di Oristano</w:t>
      </w:r>
      <w:r w:rsidR="00D516B7">
        <w:t xml:space="preserve"> e sulla salubrità del processo produttivo dello stabilimento</w:t>
      </w:r>
      <w:r>
        <w:t>.</w:t>
      </w:r>
    </w:p>
    <w:p w:rsidR="00760813" w:rsidRDefault="00760813" w:rsidP="0079303E">
      <w:pPr>
        <w:spacing w:before="120"/>
        <w:jc w:val="both"/>
      </w:pPr>
      <w:r>
        <w:t>Nell</w:t>
      </w:r>
      <w:r w:rsidR="00D516B7">
        <w:t xml:space="preserve">’esposto </w:t>
      </w:r>
      <w:r>
        <w:t>presentat</w:t>
      </w:r>
      <w:r w:rsidR="00D516B7">
        <w:t>o</w:t>
      </w:r>
      <w:r>
        <w:t xml:space="preserve"> da Italia Nostra Sardegna</w:t>
      </w:r>
      <w:r w:rsidR="007E00D4">
        <w:t>,</w:t>
      </w:r>
      <w:r w:rsidR="00111B83">
        <w:t xml:space="preserve"> </w:t>
      </w:r>
      <w:r w:rsidR="007E00D4">
        <w:t>d</w:t>
      </w:r>
      <w:r w:rsidR="00111B83">
        <w:t xml:space="preserve">al Comitato Acqua Bene Comune della </w:t>
      </w:r>
      <w:proofErr w:type="spellStart"/>
      <w:r w:rsidR="00111B83">
        <w:t>Planargia</w:t>
      </w:r>
      <w:proofErr w:type="spellEnd"/>
      <w:r w:rsidR="007E00D4">
        <w:t xml:space="preserve"> e da </w:t>
      </w:r>
      <w:r>
        <w:t xml:space="preserve">numerosi Cittadini </w:t>
      </w:r>
      <w:r w:rsidR="00D516B7">
        <w:t>sono state</w:t>
      </w:r>
      <w:r>
        <w:t xml:space="preserve"> evidenziat</w:t>
      </w:r>
      <w:r w:rsidR="00D516B7">
        <w:t>e</w:t>
      </w:r>
      <w:r>
        <w:t xml:space="preserve"> una serie di criticità presenti in tutto il percorso autorizzativo e, anche </w:t>
      </w:r>
      <w:r w:rsidR="00C111EA">
        <w:t>in base al</w:t>
      </w:r>
      <w:r>
        <w:t xml:space="preserve">le relazioni dell’ARPA Sardegna, </w:t>
      </w:r>
      <w:r w:rsidR="00D516B7">
        <w:t xml:space="preserve">sono state segnalate </w:t>
      </w:r>
      <w:r>
        <w:t xml:space="preserve">le tante incongruenze presenti nel processo produttivo dell’impianto che tratta </w:t>
      </w:r>
      <w:r w:rsidR="007D7DDB">
        <w:t xml:space="preserve">e recupera </w:t>
      </w:r>
      <w:r>
        <w:t xml:space="preserve">rifiuti </w:t>
      </w:r>
      <w:r w:rsidR="00051C12">
        <w:t xml:space="preserve">speciali </w:t>
      </w:r>
      <w:r w:rsidR="007D7DDB">
        <w:t>non pericolosi</w:t>
      </w:r>
      <w:r w:rsidR="00507909">
        <w:t xml:space="preserve"> (</w:t>
      </w:r>
      <w:r w:rsidR="009C4644">
        <w:t>fanghi</w:t>
      </w:r>
      <w:r w:rsidR="00507909">
        <w:t>)</w:t>
      </w:r>
      <w:r w:rsidR="009C4644">
        <w:t xml:space="preserve"> </w:t>
      </w:r>
      <w:r>
        <w:t>provenienti da</w:t>
      </w:r>
      <w:r w:rsidR="0079303E">
        <w:t xml:space="preserve">gli </w:t>
      </w:r>
      <w:r>
        <w:t xml:space="preserve">impianti </w:t>
      </w:r>
      <w:r w:rsidR="0079303E">
        <w:t xml:space="preserve">pugliesi </w:t>
      </w:r>
      <w:r>
        <w:t>di depurazione d</w:t>
      </w:r>
      <w:r w:rsidR="0079303E">
        <w:t>elle</w:t>
      </w:r>
      <w:r>
        <w:t xml:space="preserve"> acque reflue</w:t>
      </w:r>
      <w:r w:rsidR="0079303E">
        <w:t xml:space="preserve">. </w:t>
      </w:r>
    </w:p>
    <w:p w:rsidR="0079303E" w:rsidRDefault="0079303E" w:rsidP="0079303E">
      <w:pPr>
        <w:spacing w:before="120"/>
        <w:jc w:val="both"/>
      </w:pPr>
      <w:r>
        <w:t>È abbastanza probabile che le argomentazioni segnalate nel</w:t>
      </w:r>
      <w:r w:rsidR="000E2BB9">
        <w:t>l’</w:t>
      </w:r>
      <w:r>
        <w:t>esposto abbiano trovato conferma nelle relazioni presentate da</w:t>
      </w:r>
      <w:r w:rsidR="000220A8">
        <w:t xml:space="preserve">l Nucleo Investigativo del Corpo Forestale di Oristano </w:t>
      </w:r>
      <w:r>
        <w:t>che da oltre un mese, su incarico del</w:t>
      </w:r>
      <w:r w:rsidR="000220A8">
        <w:t>la Procura</w:t>
      </w:r>
      <w:bookmarkStart w:id="0" w:name="_GoBack"/>
      <w:bookmarkEnd w:id="0"/>
      <w:r>
        <w:t>, hanno condotto serrate indagini.</w:t>
      </w:r>
      <w:r w:rsidR="007E00D4">
        <w:t xml:space="preserve"> </w:t>
      </w:r>
    </w:p>
    <w:p w:rsidR="00051C12" w:rsidRDefault="00051C12" w:rsidP="000E2BB9">
      <w:pPr>
        <w:spacing w:before="120"/>
        <w:jc w:val="both"/>
      </w:pPr>
      <w:r w:rsidRPr="00051C12">
        <w:t xml:space="preserve">D'altronde </w:t>
      </w:r>
      <w:r w:rsidRPr="000E2BB9">
        <w:t xml:space="preserve">lo stesso TAR Sardegna, </w:t>
      </w:r>
      <w:r w:rsidR="000E2BB9" w:rsidRPr="000E2BB9">
        <w:t xml:space="preserve">nell’ordinanza del 25 giugno 2020, pur respingendo l’istanza cautelare </w:t>
      </w:r>
      <w:r w:rsidR="000E2BB9">
        <w:t xml:space="preserve">presentata dai legali del </w:t>
      </w:r>
      <w:r w:rsidR="000E2BB9" w:rsidRPr="000E2BB9">
        <w:t>Consorzio Volontario per la Tutela dei Vini D.O.C. della Malvasia di Bosa</w:t>
      </w:r>
      <w:r w:rsidR="000E2BB9">
        <w:t xml:space="preserve"> ha rimandato “… </w:t>
      </w:r>
      <w:r w:rsidRPr="00507909">
        <w:rPr>
          <w:i/>
        </w:rPr>
        <w:t xml:space="preserve">alle valutazioni delle </w:t>
      </w:r>
      <w:r w:rsidR="000E2BB9" w:rsidRPr="00507909">
        <w:rPr>
          <w:i/>
        </w:rPr>
        <w:t>autorità</w:t>
      </w:r>
      <w:r w:rsidRPr="00507909">
        <w:rPr>
          <w:i/>
        </w:rPr>
        <w:t xml:space="preserve"> preposte alla salvaguardia dei preminenti interessi della salute pubblica e della </w:t>
      </w:r>
      <w:proofErr w:type="spellStart"/>
      <w:r w:rsidRPr="00507909">
        <w:rPr>
          <w:i/>
        </w:rPr>
        <w:t>salubrita</w:t>
      </w:r>
      <w:proofErr w:type="spellEnd"/>
      <w:r w:rsidRPr="00507909">
        <w:rPr>
          <w:i/>
        </w:rPr>
        <w:t xml:space="preserve">̀ ambientale la </w:t>
      </w:r>
      <w:proofErr w:type="spellStart"/>
      <w:r w:rsidRPr="00507909">
        <w:rPr>
          <w:i/>
        </w:rPr>
        <w:t>possibilita</w:t>
      </w:r>
      <w:proofErr w:type="spellEnd"/>
      <w:r w:rsidRPr="00507909">
        <w:rPr>
          <w:i/>
        </w:rPr>
        <w:t>̀ di adottare in ogni tempo immediati provvedimenti, anche in autotutela, per la protezione di tali interessi pubblici</w:t>
      </w:r>
      <w:r w:rsidR="000E2BB9">
        <w:t>…”.</w:t>
      </w:r>
      <w:r w:rsidRPr="00051C12">
        <w:t xml:space="preserve"> </w:t>
      </w:r>
    </w:p>
    <w:p w:rsidR="00C111EA" w:rsidRDefault="000E2BB9" w:rsidP="0079303E">
      <w:pPr>
        <w:spacing w:before="120"/>
        <w:jc w:val="both"/>
      </w:pPr>
      <w:r>
        <w:t xml:space="preserve">Il Comitato Acqua Bene Comune della </w:t>
      </w:r>
      <w:proofErr w:type="spellStart"/>
      <w:r>
        <w:t>Planargia</w:t>
      </w:r>
      <w:proofErr w:type="spellEnd"/>
      <w:r>
        <w:t xml:space="preserve"> e Italia Nostra Sardegna a</w:t>
      </w:r>
      <w:r w:rsidR="00D516B7">
        <w:t>uspic</w:t>
      </w:r>
      <w:r>
        <w:t xml:space="preserve">ano pertanto </w:t>
      </w:r>
      <w:r w:rsidR="00D516B7">
        <w:t xml:space="preserve">che </w:t>
      </w:r>
      <w:r>
        <w:t xml:space="preserve">il </w:t>
      </w:r>
      <w:r w:rsidR="00D516B7">
        <w:t xml:space="preserve">provvedimento </w:t>
      </w:r>
      <w:r>
        <w:t xml:space="preserve">di sequestro preventivo </w:t>
      </w:r>
      <w:r w:rsidR="00C111EA">
        <w:t>sia il primo passo verso una definitiva soluzione del “problema Geco” che da oltre un anno ha compromesso la vita della comunità di Magomadas e dei comuni vicini e a</w:t>
      </w:r>
      <w:r w:rsidR="0079303E">
        <w:t>ttend</w:t>
      </w:r>
      <w:r>
        <w:t xml:space="preserve">ono </w:t>
      </w:r>
      <w:r w:rsidR="0079303E">
        <w:t xml:space="preserve">fiduciosi di conoscere </w:t>
      </w:r>
      <w:r w:rsidR="00C111EA">
        <w:t xml:space="preserve">nel merito </w:t>
      </w:r>
      <w:r w:rsidR="0079303E">
        <w:t>il provvedimento del magistrato</w:t>
      </w:r>
      <w:r w:rsidR="00C111EA">
        <w:t>.</w:t>
      </w:r>
    </w:p>
    <w:p w:rsidR="00C111EA" w:rsidRDefault="00C111EA" w:rsidP="0079303E">
      <w:pPr>
        <w:spacing w:before="120"/>
        <w:jc w:val="both"/>
      </w:pPr>
    </w:p>
    <w:p w:rsidR="00C111EA" w:rsidRDefault="00C111EA" w:rsidP="0079303E">
      <w:pPr>
        <w:spacing w:before="120"/>
        <w:jc w:val="both"/>
      </w:pPr>
      <w:r>
        <w:t>Magomadas 15 luglio 2020</w:t>
      </w:r>
    </w:p>
    <w:p w:rsidR="00760813" w:rsidRPr="00760813" w:rsidRDefault="00760813" w:rsidP="0079303E">
      <w:pPr>
        <w:spacing w:before="120"/>
        <w:jc w:val="both"/>
      </w:pPr>
    </w:p>
    <w:sectPr w:rsidR="00760813" w:rsidRPr="00760813" w:rsidSect="0036067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813"/>
    <w:rsid w:val="00017115"/>
    <w:rsid w:val="000220A8"/>
    <w:rsid w:val="00051C12"/>
    <w:rsid w:val="0007696D"/>
    <w:rsid w:val="00094ED2"/>
    <w:rsid w:val="000E2BB9"/>
    <w:rsid w:val="00111B83"/>
    <w:rsid w:val="00114E24"/>
    <w:rsid w:val="00265C36"/>
    <w:rsid w:val="00271FB6"/>
    <w:rsid w:val="00290ECE"/>
    <w:rsid w:val="002B6AB4"/>
    <w:rsid w:val="00340AAE"/>
    <w:rsid w:val="0036067F"/>
    <w:rsid w:val="004F2A46"/>
    <w:rsid w:val="00507909"/>
    <w:rsid w:val="00570FA9"/>
    <w:rsid w:val="00662E28"/>
    <w:rsid w:val="00684597"/>
    <w:rsid w:val="006A176C"/>
    <w:rsid w:val="00760813"/>
    <w:rsid w:val="0079303E"/>
    <w:rsid w:val="007D38E9"/>
    <w:rsid w:val="007D7DDB"/>
    <w:rsid w:val="007E00D4"/>
    <w:rsid w:val="00810C18"/>
    <w:rsid w:val="00822FAC"/>
    <w:rsid w:val="008B7ED7"/>
    <w:rsid w:val="008E733F"/>
    <w:rsid w:val="00956586"/>
    <w:rsid w:val="009928B6"/>
    <w:rsid w:val="009A07B0"/>
    <w:rsid w:val="009A162B"/>
    <w:rsid w:val="009C4644"/>
    <w:rsid w:val="009E0DE8"/>
    <w:rsid w:val="00A21E88"/>
    <w:rsid w:val="00A90976"/>
    <w:rsid w:val="00AB7B57"/>
    <w:rsid w:val="00AD7D0C"/>
    <w:rsid w:val="00B33289"/>
    <w:rsid w:val="00B9434C"/>
    <w:rsid w:val="00BA51D9"/>
    <w:rsid w:val="00BC03FF"/>
    <w:rsid w:val="00C111EA"/>
    <w:rsid w:val="00CE33A0"/>
    <w:rsid w:val="00D038BD"/>
    <w:rsid w:val="00D26484"/>
    <w:rsid w:val="00D516B7"/>
    <w:rsid w:val="00DA3EFB"/>
    <w:rsid w:val="00DB760F"/>
    <w:rsid w:val="00DC0C1C"/>
    <w:rsid w:val="00FA7536"/>
    <w:rsid w:val="00FF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69F7BB"/>
  <w14:defaultImageDpi w14:val="32767"/>
  <w15:chartTrackingRefBased/>
  <w15:docId w15:val="{7CD2FA56-63CE-D840-8482-840F5053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51C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4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9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0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Graziano Bullegas</dc:creator>
  <cp:keywords/>
  <dc:description/>
  <cp:lastModifiedBy>Graziano Bullegas</cp:lastModifiedBy>
  <cp:revision>14</cp:revision>
  <dcterms:created xsi:type="dcterms:W3CDTF">2020-07-14T18:30:00Z</dcterms:created>
  <dcterms:modified xsi:type="dcterms:W3CDTF">2020-07-15T13:54:00Z</dcterms:modified>
</cp:coreProperties>
</file>