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90" w:rsidRDefault="00AF1120" w:rsidP="00AF1120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4608119</wp:posOffset>
            </wp:positionH>
            <wp:positionV relativeFrom="paragraph">
              <wp:posOffset>260325</wp:posOffset>
            </wp:positionV>
            <wp:extent cx="1378946" cy="998992"/>
            <wp:effectExtent l="19050" t="0" r="0" b="0"/>
            <wp:wrapNone/>
            <wp:docPr id="1" name="Immagine 0" descr="Legambiente Caltanissetta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mbiente Caltanissetta H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946" cy="99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259715</wp:posOffset>
            </wp:positionV>
            <wp:extent cx="689610" cy="1377315"/>
            <wp:effectExtent l="19050" t="0" r="0" b="0"/>
            <wp:wrapNone/>
            <wp:docPr id="3" name="Immagine 2" descr="LogoWWF Sic Ctr 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WF Sic Ctr ma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120">
        <w:rPr>
          <w:noProof/>
          <w:lang w:eastAsia="it-IT"/>
        </w:rPr>
        <w:drawing>
          <wp:inline distT="0" distB="0" distL="0" distR="0">
            <wp:extent cx="924600" cy="1490432"/>
            <wp:effectExtent l="19050" t="0" r="8850" b="0"/>
            <wp:docPr id="9" name="Immagine 0" descr="#LOGO 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LOGO PARC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00" cy="149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BEC">
        <w:rPr>
          <w:noProof/>
          <w:lang w:eastAsia="it-IT"/>
        </w:rPr>
        <w:t xml:space="preserve">              </w:t>
      </w:r>
      <w:r>
        <w:rPr>
          <w:noProof/>
          <w:lang w:eastAsia="it-IT"/>
        </w:rPr>
        <w:t xml:space="preserve">     </w:t>
      </w:r>
      <w:r w:rsidRPr="00AF1120">
        <w:rPr>
          <w:noProof/>
          <w:lang w:eastAsia="it-IT"/>
        </w:rPr>
        <w:drawing>
          <wp:inline distT="0" distB="0" distL="0" distR="0">
            <wp:extent cx="1064535" cy="1228290"/>
            <wp:effectExtent l="19050" t="0" r="2265" b="0"/>
            <wp:docPr id="7" name="Immagine 1" descr="Italia Nostra Sici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 Nostra Sicilia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193" cy="12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83" w:rsidRDefault="00553683" w:rsidP="00821305">
      <w:pPr>
        <w:spacing w:after="0" w:line="240" w:lineRule="auto"/>
        <w:jc w:val="center"/>
      </w:pPr>
    </w:p>
    <w:p w:rsidR="007A56EF" w:rsidRDefault="007A56EF" w:rsidP="007A56EF">
      <w:pPr>
        <w:pStyle w:val="Titolo4"/>
        <w:rPr>
          <w:rFonts w:ascii="Arial" w:hAnsi="Arial" w:cs="Arial"/>
        </w:rPr>
      </w:pPr>
    </w:p>
    <w:p w:rsidR="002D345C" w:rsidRDefault="005C6378" w:rsidP="005C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COMUNICATO STAMPA</w:t>
      </w:r>
    </w:p>
    <w:p w:rsidR="00BC1617" w:rsidRDefault="00BC1617" w:rsidP="005C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C6378" w:rsidRDefault="0042031C" w:rsidP="005C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G</w:t>
      </w:r>
      <w:r w:rsidR="00CB6AED" w:rsidRPr="00BC161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ravi responsabilità </w:t>
      </w:r>
      <w:r w:rsidR="0002193D" w:rsidRPr="00BC161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de</w:t>
      </w:r>
      <w:r w:rsidR="00CB6AED" w:rsidRPr="00BC161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lla</w:t>
      </w:r>
      <w:r w:rsidR="00C459B9" w:rsidRPr="00BC1617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Soprintendenza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ai Beni Culturali di Caltanissetta in ordine alla mancata tutela dell’Antenna Rai di colle Sant’Anna </w:t>
      </w:r>
    </w:p>
    <w:p w:rsidR="0042031C" w:rsidRDefault="0042031C" w:rsidP="005C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3720F" w:rsidRPr="0003720F" w:rsidRDefault="00C459B9" w:rsidP="00553683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merito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r w:rsidR="00310A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ultime note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della Soprintendenza </w:t>
      </w:r>
      <w:r w:rsidR="0042031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="000372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Beni Culturali ed Ambientali di Caltanissetta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cui 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stessa </w:t>
      </w:r>
      <w:r w:rsidR="001457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“dichiara” che sull’Antenna Rai non insistono vincoli paesaggistici e culturali e, dunque,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non dovere dare alcuna autorizzazione</w:t>
      </w:r>
      <w:r w:rsidR="001457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circa la SCIA (segnalazione certificata di inizio attività) di demolizione dell’Antenna </w:t>
      </w:r>
      <w:r w:rsidR="001457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della Collina Sant’Anna, l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scriventi Associaz</w:t>
      </w:r>
      <w:r w:rsidR="000372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ioni</w:t>
      </w:r>
      <w:r w:rsidR="00114AF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02193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segnalano alle autorità preposte</w:t>
      </w:r>
      <w:r w:rsidR="0014576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quanto segue:</w:t>
      </w:r>
    </w:p>
    <w:p w:rsidR="00310AA4" w:rsidRDefault="0014576B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</w:t>
      </w:r>
      <w:r w:rsidR="00310AA4">
        <w:rPr>
          <w:rFonts w:ascii="Arial" w:hAnsi="Arial" w:cs="Arial"/>
          <w:color w:val="222222"/>
        </w:rPr>
        <w:t>a sentenza TAR citata nelle note della Soprintendenza conduc</w:t>
      </w:r>
      <w:r w:rsidR="00C10AA3">
        <w:rPr>
          <w:rFonts w:ascii="Arial" w:hAnsi="Arial" w:cs="Arial"/>
          <w:color w:val="222222"/>
        </w:rPr>
        <w:t>e</w:t>
      </w:r>
      <w:r w:rsidR="00310AA4">
        <w:rPr>
          <w:rFonts w:ascii="Arial" w:hAnsi="Arial" w:cs="Arial"/>
          <w:color w:val="222222"/>
        </w:rPr>
        <w:t xml:space="preserve"> nella direzione esattamente contraria al parere </w:t>
      </w:r>
      <w:r w:rsidR="0002193D">
        <w:rPr>
          <w:rFonts w:ascii="Arial" w:hAnsi="Arial" w:cs="Arial"/>
          <w:color w:val="222222"/>
        </w:rPr>
        <w:t>di estraneità de</w:t>
      </w:r>
      <w:r w:rsidR="00310AA4">
        <w:rPr>
          <w:rFonts w:ascii="Arial" w:hAnsi="Arial" w:cs="Arial"/>
          <w:color w:val="222222"/>
        </w:rPr>
        <w:t xml:space="preserve">lla stessa Soprintendente in quanto </w:t>
      </w:r>
      <w:r w:rsidR="00553683">
        <w:rPr>
          <w:rFonts w:ascii="Arial" w:hAnsi="Arial" w:cs="Arial"/>
          <w:color w:val="222222"/>
        </w:rPr>
        <w:t xml:space="preserve">la </w:t>
      </w:r>
      <w:r w:rsidR="00C10AA3">
        <w:rPr>
          <w:rFonts w:ascii="Arial" w:hAnsi="Arial" w:cs="Arial"/>
          <w:color w:val="222222"/>
        </w:rPr>
        <w:t xml:space="preserve">sentenza </w:t>
      </w:r>
      <w:r w:rsidR="00553683">
        <w:rPr>
          <w:rFonts w:ascii="Arial" w:hAnsi="Arial" w:cs="Arial"/>
          <w:color w:val="222222"/>
        </w:rPr>
        <w:t xml:space="preserve">stessa </w:t>
      </w:r>
      <w:r w:rsidR="00310AA4" w:rsidRPr="00C10AA3">
        <w:rPr>
          <w:rFonts w:ascii="Arial" w:hAnsi="Arial" w:cs="Arial"/>
          <w:b/>
          <w:bCs/>
          <w:color w:val="222222"/>
        </w:rPr>
        <w:t>fa espressamente sal</w:t>
      </w:r>
      <w:r w:rsidRPr="00C10AA3">
        <w:rPr>
          <w:rFonts w:ascii="Arial" w:hAnsi="Arial" w:cs="Arial"/>
          <w:b/>
          <w:bCs/>
          <w:color w:val="222222"/>
        </w:rPr>
        <w:t>vi i beni di interesse storico</w:t>
      </w:r>
      <w:r w:rsidR="0002193D">
        <w:rPr>
          <w:rFonts w:ascii="Arial" w:hAnsi="Arial" w:cs="Arial"/>
          <w:color w:val="222222"/>
        </w:rPr>
        <w:t xml:space="preserve"> e tra questi sicuramente</w:t>
      </w:r>
      <w:r w:rsidR="00C10AA3">
        <w:rPr>
          <w:rFonts w:ascii="Arial" w:hAnsi="Arial" w:cs="Arial"/>
          <w:color w:val="222222"/>
        </w:rPr>
        <w:t xml:space="preserve"> vi è</w:t>
      </w:r>
      <w:r w:rsidR="0002193D">
        <w:rPr>
          <w:rFonts w:ascii="Arial" w:hAnsi="Arial" w:cs="Arial"/>
          <w:color w:val="222222"/>
        </w:rPr>
        <w:t xml:space="preserve"> l’Antenna</w:t>
      </w:r>
      <w:r>
        <w:rPr>
          <w:rFonts w:ascii="Arial" w:hAnsi="Arial" w:cs="Arial"/>
          <w:color w:val="222222"/>
        </w:rPr>
        <w:t>;</w:t>
      </w:r>
    </w:p>
    <w:p w:rsidR="00C10AA3" w:rsidRDefault="0014576B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A36C63">
        <w:rPr>
          <w:rFonts w:ascii="Arial" w:hAnsi="Arial" w:cs="Arial"/>
          <w:color w:val="222222"/>
        </w:rPr>
        <w:t>l</w:t>
      </w:r>
      <w:r w:rsidR="00310AA4" w:rsidRPr="00A36C63">
        <w:rPr>
          <w:rFonts w:ascii="Arial" w:hAnsi="Arial" w:cs="Arial"/>
          <w:color w:val="222222"/>
        </w:rPr>
        <w:t xml:space="preserve">'Antenna Rai ha </w:t>
      </w:r>
      <w:r w:rsidR="00C10AA3">
        <w:rPr>
          <w:rFonts w:ascii="Arial" w:hAnsi="Arial" w:cs="Arial"/>
          <w:color w:val="222222"/>
        </w:rPr>
        <w:t>infatti</w:t>
      </w:r>
      <w:r w:rsidR="00114AFD">
        <w:rPr>
          <w:rFonts w:ascii="Arial" w:hAnsi="Arial" w:cs="Arial"/>
          <w:color w:val="222222"/>
        </w:rPr>
        <w:t>,</w:t>
      </w:r>
      <w:r w:rsidR="00C10AA3">
        <w:rPr>
          <w:rFonts w:ascii="Arial" w:hAnsi="Arial" w:cs="Arial"/>
          <w:color w:val="222222"/>
        </w:rPr>
        <w:t xml:space="preserve"> </w:t>
      </w:r>
      <w:r w:rsidR="00310AA4" w:rsidRPr="00A36C63">
        <w:rPr>
          <w:rFonts w:ascii="Arial" w:hAnsi="Arial" w:cs="Arial"/>
          <w:color w:val="222222"/>
        </w:rPr>
        <w:t>indiscutibilmente</w:t>
      </w:r>
      <w:r w:rsidR="00114AFD">
        <w:rPr>
          <w:rFonts w:ascii="Arial" w:hAnsi="Arial" w:cs="Arial"/>
          <w:color w:val="222222"/>
        </w:rPr>
        <w:t>,</w:t>
      </w:r>
      <w:r w:rsidR="00310AA4" w:rsidRPr="00A36C63">
        <w:rPr>
          <w:rFonts w:ascii="Arial" w:hAnsi="Arial" w:cs="Arial"/>
          <w:color w:val="222222"/>
        </w:rPr>
        <w:t xml:space="preserve"> alto e rilevante valore </w:t>
      </w:r>
      <w:r w:rsidR="00310AA4" w:rsidRPr="00C10AA3">
        <w:rPr>
          <w:rFonts w:ascii="Arial" w:hAnsi="Arial" w:cs="Arial"/>
          <w:b/>
          <w:bCs/>
          <w:color w:val="222222"/>
        </w:rPr>
        <w:t>storico</w:t>
      </w:r>
      <w:r w:rsidR="00310AA4" w:rsidRPr="00A36C63">
        <w:rPr>
          <w:rFonts w:ascii="Arial" w:hAnsi="Arial" w:cs="Arial"/>
          <w:color w:val="222222"/>
        </w:rPr>
        <w:t xml:space="preserve"> e ciò </w:t>
      </w:r>
      <w:r w:rsidR="00C10AA3">
        <w:rPr>
          <w:rFonts w:ascii="Arial" w:hAnsi="Arial" w:cs="Arial"/>
          <w:color w:val="222222"/>
        </w:rPr>
        <w:t xml:space="preserve">non solo </w:t>
      </w:r>
      <w:r w:rsidR="00310AA4" w:rsidRPr="00A36C63">
        <w:rPr>
          <w:rFonts w:ascii="Arial" w:hAnsi="Arial" w:cs="Arial"/>
          <w:color w:val="222222"/>
        </w:rPr>
        <w:t>è dimostrato dai numerosi ed universalmente conosciuti studi sull'argomento da parte di insigni esperti del mondo scientifico ed accad</w:t>
      </w:r>
      <w:r w:rsidR="00A36C63" w:rsidRPr="00A36C63">
        <w:rPr>
          <w:rFonts w:ascii="Arial" w:hAnsi="Arial" w:cs="Arial"/>
          <w:color w:val="222222"/>
        </w:rPr>
        <w:t>emico italiano e internazionale</w:t>
      </w:r>
      <w:r w:rsidR="00C10AA3">
        <w:rPr>
          <w:rFonts w:ascii="Arial" w:hAnsi="Arial" w:cs="Arial"/>
          <w:color w:val="222222"/>
        </w:rPr>
        <w:t>,</w:t>
      </w:r>
      <w:r w:rsidR="00114AFD">
        <w:rPr>
          <w:rFonts w:ascii="Arial" w:hAnsi="Arial" w:cs="Arial"/>
          <w:color w:val="222222"/>
        </w:rPr>
        <w:t xml:space="preserve"> </w:t>
      </w:r>
      <w:r w:rsidR="00A36C63" w:rsidRPr="00A36C63">
        <w:rPr>
          <w:rFonts w:ascii="Arial" w:hAnsi="Arial" w:cs="Arial"/>
          <w:color w:val="222222"/>
        </w:rPr>
        <w:t xml:space="preserve">ma </w:t>
      </w:r>
      <w:r w:rsidR="00C10AA3">
        <w:rPr>
          <w:rFonts w:ascii="Arial" w:hAnsi="Arial" w:cs="Arial"/>
          <w:color w:val="222222"/>
        </w:rPr>
        <w:t xml:space="preserve">è soprattutto confermato </w:t>
      </w:r>
      <w:r w:rsidR="00310AA4" w:rsidRPr="00A36C63">
        <w:rPr>
          <w:rFonts w:ascii="Arial" w:hAnsi="Arial" w:cs="Arial"/>
          <w:color w:val="222222"/>
        </w:rPr>
        <w:t xml:space="preserve">dalla relazione tecnico scientifica elaborata e ufficializzata </w:t>
      </w:r>
      <w:r w:rsidR="00310AA4" w:rsidRPr="00C10AA3">
        <w:rPr>
          <w:rFonts w:ascii="Arial" w:hAnsi="Arial" w:cs="Arial"/>
          <w:b/>
          <w:bCs/>
          <w:color w:val="222222"/>
        </w:rPr>
        <w:t>proprio da</w:t>
      </w:r>
      <w:r w:rsidR="00546CED" w:rsidRPr="00C10AA3">
        <w:rPr>
          <w:rFonts w:ascii="Arial" w:hAnsi="Arial" w:cs="Arial"/>
          <w:b/>
          <w:bCs/>
          <w:color w:val="222222"/>
        </w:rPr>
        <w:t>lla stessa</w:t>
      </w:r>
      <w:r w:rsidR="00310AA4" w:rsidRPr="00C10AA3">
        <w:rPr>
          <w:rFonts w:ascii="Arial" w:hAnsi="Arial" w:cs="Arial"/>
          <w:b/>
          <w:bCs/>
          <w:color w:val="222222"/>
        </w:rPr>
        <w:t xml:space="preserve"> Soprintendenza</w:t>
      </w:r>
      <w:r w:rsidRPr="00A36C63">
        <w:rPr>
          <w:rFonts w:ascii="Arial" w:hAnsi="Arial" w:cs="Arial"/>
          <w:color w:val="222222"/>
        </w:rPr>
        <w:t xml:space="preserve"> in sede di richiesta di apposizione del vincolo</w:t>
      </w:r>
      <w:r w:rsidR="00A36C63" w:rsidRPr="00A36C63">
        <w:rPr>
          <w:rFonts w:ascii="Arial" w:hAnsi="Arial" w:cs="Arial"/>
          <w:color w:val="222222"/>
        </w:rPr>
        <w:t xml:space="preserve"> culturale; l</w:t>
      </w:r>
      <w:r w:rsidR="00310AA4" w:rsidRPr="00A36C63">
        <w:rPr>
          <w:rFonts w:ascii="Arial" w:hAnsi="Arial" w:cs="Arial"/>
          <w:color w:val="222222"/>
        </w:rPr>
        <w:t>a suddetta relazione è stata ufficialmente redatta e prodotta da</w:t>
      </w:r>
      <w:r w:rsidR="00546CED" w:rsidRPr="00A36C63">
        <w:rPr>
          <w:rFonts w:ascii="Arial" w:hAnsi="Arial" w:cs="Arial"/>
          <w:color w:val="222222"/>
        </w:rPr>
        <w:t>lla</w:t>
      </w:r>
      <w:r w:rsidR="00310AA4" w:rsidRPr="00A36C63">
        <w:rPr>
          <w:rFonts w:ascii="Arial" w:hAnsi="Arial" w:cs="Arial"/>
          <w:color w:val="222222"/>
        </w:rPr>
        <w:t xml:space="preserve"> Soprintendenza in data </w:t>
      </w:r>
      <w:r w:rsidR="00114AFD">
        <w:rPr>
          <w:rFonts w:ascii="Arial" w:hAnsi="Arial" w:cs="Arial"/>
          <w:color w:val="222222"/>
        </w:rPr>
        <w:t>0</w:t>
      </w:r>
      <w:r w:rsidR="00310AA4" w:rsidRPr="00A36C63">
        <w:rPr>
          <w:rFonts w:ascii="Arial" w:hAnsi="Arial" w:cs="Arial"/>
          <w:color w:val="222222"/>
        </w:rPr>
        <w:t>3/</w:t>
      </w:r>
      <w:r w:rsidR="00114AFD">
        <w:rPr>
          <w:rFonts w:ascii="Arial" w:hAnsi="Arial" w:cs="Arial"/>
          <w:color w:val="222222"/>
        </w:rPr>
        <w:t>0</w:t>
      </w:r>
      <w:r w:rsidR="00310AA4" w:rsidRPr="00A36C63">
        <w:rPr>
          <w:rFonts w:ascii="Arial" w:hAnsi="Arial" w:cs="Arial"/>
          <w:color w:val="222222"/>
        </w:rPr>
        <w:t>3/2017 e illustra con ampie e dettagliate motivazioni</w:t>
      </w:r>
      <w:r w:rsidR="00A36C63" w:rsidRPr="00A36C63">
        <w:rPr>
          <w:rFonts w:ascii="Arial" w:hAnsi="Arial" w:cs="Arial"/>
          <w:color w:val="222222"/>
        </w:rPr>
        <w:t>,</w:t>
      </w:r>
      <w:r w:rsidR="00310AA4" w:rsidRPr="00A36C63">
        <w:rPr>
          <w:rFonts w:ascii="Arial" w:hAnsi="Arial" w:cs="Arial"/>
          <w:color w:val="222222"/>
        </w:rPr>
        <w:t xml:space="preserve"> articolate in 9 pagine</w:t>
      </w:r>
      <w:r w:rsidR="00A36C63" w:rsidRPr="00A36C63">
        <w:rPr>
          <w:rFonts w:ascii="Arial" w:hAnsi="Arial" w:cs="Arial"/>
          <w:color w:val="222222"/>
        </w:rPr>
        <w:t>,</w:t>
      </w:r>
      <w:r w:rsidR="00310AA4" w:rsidRPr="00A36C63">
        <w:rPr>
          <w:rFonts w:ascii="Arial" w:hAnsi="Arial" w:cs="Arial"/>
          <w:color w:val="222222"/>
        </w:rPr>
        <w:t xml:space="preserve"> il notevolissimo valore storico</w:t>
      </w:r>
      <w:r w:rsidR="00A36C63" w:rsidRPr="00A36C63">
        <w:rPr>
          <w:rFonts w:ascii="Arial" w:hAnsi="Arial" w:cs="Arial"/>
          <w:color w:val="222222"/>
        </w:rPr>
        <w:t xml:space="preserve"> del</w:t>
      </w:r>
      <w:r w:rsidR="00114AFD">
        <w:rPr>
          <w:rFonts w:ascii="Arial" w:hAnsi="Arial" w:cs="Arial"/>
          <w:color w:val="222222"/>
        </w:rPr>
        <w:t>la</w:t>
      </w:r>
      <w:r w:rsidR="00A36C63" w:rsidRPr="00A36C63">
        <w:rPr>
          <w:rFonts w:ascii="Arial" w:hAnsi="Arial" w:cs="Arial"/>
          <w:color w:val="222222"/>
        </w:rPr>
        <w:t xml:space="preserve"> </w:t>
      </w:r>
      <w:r w:rsidR="00114AFD">
        <w:rPr>
          <w:rFonts w:ascii="Arial" w:hAnsi="Arial" w:cs="Arial"/>
          <w:color w:val="222222"/>
        </w:rPr>
        <w:t>peculiare struttura reticolare</w:t>
      </w:r>
      <w:r w:rsidR="00C10AA3">
        <w:rPr>
          <w:rFonts w:ascii="Arial" w:hAnsi="Arial" w:cs="Arial"/>
          <w:color w:val="222222"/>
        </w:rPr>
        <w:t>;</w:t>
      </w:r>
    </w:p>
    <w:p w:rsidR="00C10AA3" w:rsidRDefault="00A36C63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A36C63">
        <w:rPr>
          <w:rFonts w:ascii="Arial" w:hAnsi="Arial" w:cs="Arial"/>
          <w:color w:val="222222"/>
        </w:rPr>
        <w:t xml:space="preserve"> p</w:t>
      </w:r>
      <w:r w:rsidR="00310AA4" w:rsidRPr="00A36C63">
        <w:rPr>
          <w:rFonts w:ascii="Arial" w:hAnsi="Arial" w:cs="Arial"/>
          <w:color w:val="222222"/>
        </w:rPr>
        <w:t xml:space="preserve">eraltro, tra i firmatari della </w:t>
      </w:r>
      <w:r w:rsidR="00546CED" w:rsidRPr="00A36C63">
        <w:rPr>
          <w:rFonts w:ascii="Arial" w:hAnsi="Arial" w:cs="Arial"/>
          <w:color w:val="222222"/>
        </w:rPr>
        <w:t xml:space="preserve">suddetta </w:t>
      </w:r>
      <w:r w:rsidR="00310AA4" w:rsidRPr="00A36C63">
        <w:rPr>
          <w:rFonts w:ascii="Arial" w:hAnsi="Arial" w:cs="Arial"/>
          <w:color w:val="222222"/>
        </w:rPr>
        <w:t xml:space="preserve">relazione </w:t>
      </w:r>
      <w:r w:rsidR="00546CED" w:rsidRPr="00A36C63">
        <w:rPr>
          <w:rFonts w:ascii="Arial" w:hAnsi="Arial" w:cs="Arial"/>
          <w:color w:val="222222"/>
        </w:rPr>
        <w:t xml:space="preserve">tecnica </w:t>
      </w:r>
      <w:r w:rsidR="00310AA4" w:rsidRPr="00A36C63">
        <w:rPr>
          <w:rFonts w:ascii="Arial" w:hAnsi="Arial" w:cs="Arial"/>
          <w:color w:val="222222"/>
        </w:rPr>
        <w:t xml:space="preserve">risulta lo stesso </w:t>
      </w:r>
      <w:r w:rsidR="00C10AA3">
        <w:rPr>
          <w:rFonts w:ascii="Arial" w:hAnsi="Arial" w:cs="Arial"/>
          <w:color w:val="222222"/>
        </w:rPr>
        <w:t>tecnico</w:t>
      </w:r>
      <w:r w:rsidRPr="00A36C63">
        <w:rPr>
          <w:rFonts w:ascii="Arial" w:hAnsi="Arial" w:cs="Arial"/>
          <w:color w:val="222222"/>
        </w:rPr>
        <w:t xml:space="preserve"> della Soprintendenza, </w:t>
      </w:r>
      <w:r w:rsidR="00114AFD">
        <w:rPr>
          <w:rFonts w:ascii="Arial" w:hAnsi="Arial" w:cs="Arial"/>
          <w:color w:val="222222"/>
        </w:rPr>
        <w:t>a</w:t>
      </w:r>
      <w:r w:rsidR="00310AA4" w:rsidRPr="00A36C63">
        <w:rPr>
          <w:rFonts w:ascii="Arial" w:hAnsi="Arial" w:cs="Arial"/>
          <w:color w:val="222222"/>
        </w:rPr>
        <w:t>rchitetto Ettore Di Mauro</w:t>
      </w:r>
      <w:r w:rsidRPr="00A36C63">
        <w:rPr>
          <w:rFonts w:ascii="Arial" w:hAnsi="Arial" w:cs="Arial"/>
          <w:color w:val="222222"/>
        </w:rPr>
        <w:t xml:space="preserve">, </w:t>
      </w:r>
      <w:r w:rsidR="00310AA4" w:rsidRPr="00A36C63">
        <w:rPr>
          <w:rFonts w:ascii="Arial" w:hAnsi="Arial" w:cs="Arial"/>
          <w:color w:val="222222"/>
        </w:rPr>
        <w:t>che sottoscriv</w:t>
      </w:r>
      <w:r w:rsidR="00546CED" w:rsidRPr="00A36C63">
        <w:rPr>
          <w:rFonts w:ascii="Arial" w:hAnsi="Arial" w:cs="Arial"/>
          <w:color w:val="222222"/>
        </w:rPr>
        <w:t xml:space="preserve">erà poi </w:t>
      </w:r>
      <w:r w:rsidR="00310AA4" w:rsidRPr="00A36C63">
        <w:rPr>
          <w:rFonts w:ascii="Arial" w:hAnsi="Arial" w:cs="Arial"/>
          <w:color w:val="222222"/>
        </w:rPr>
        <w:t>la nota del 19/11/2021</w:t>
      </w:r>
      <w:r w:rsidR="00546CED" w:rsidRPr="00A36C63">
        <w:rPr>
          <w:rFonts w:ascii="Arial" w:hAnsi="Arial" w:cs="Arial"/>
          <w:color w:val="222222"/>
        </w:rPr>
        <w:t>, in cui sempre la Soprintendenza comunica al Comune di Caltanissetta che per la SCIA di smontaggio della “struttura in ferro” non necessità alcuna autorizzazione</w:t>
      </w:r>
      <w:r w:rsidRPr="00A36C63">
        <w:rPr>
          <w:rFonts w:ascii="Arial" w:hAnsi="Arial" w:cs="Arial"/>
          <w:color w:val="222222"/>
        </w:rPr>
        <w:t>, in quanto sulla stessa non ricade alcun tipo di vincolo</w:t>
      </w:r>
      <w:r w:rsidR="0002193D">
        <w:rPr>
          <w:rFonts w:ascii="Arial" w:hAnsi="Arial" w:cs="Arial"/>
          <w:color w:val="222222"/>
        </w:rPr>
        <w:t xml:space="preserve"> storico-culturale e neanche paesaggistico</w:t>
      </w:r>
      <w:r w:rsidRPr="00A36C63">
        <w:rPr>
          <w:rFonts w:ascii="Arial" w:hAnsi="Arial" w:cs="Arial"/>
          <w:color w:val="222222"/>
        </w:rPr>
        <w:t xml:space="preserve">. </w:t>
      </w:r>
    </w:p>
    <w:p w:rsidR="006233CC" w:rsidRDefault="00A36C63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A36C63">
        <w:rPr>
          <w:rFonts w:ascii="Arial" w:hAnsi="Arial" w:cs="Arial"/>
          <w:color w:val="222222"/>
        </w:rPr>
        <w:t>C</w:t>
      </w:r>
      <w:r w:rsidR="00310AA4" w:rsidRPr="00A36C63">
        <w:rPr>
          <w:rFonts w:ascii="Arial" w:hAnsi="Arial" w:cs="Arial"/>
          <w:color w:val="222222"/>
        </w:rPr>
        <w:t xml:space="preserve">i chiediamo: </w:t>
      </w:r>
    </w:p>
    <w:p w:rsidR="006233CC" w:rsidRDefault="00310AA4" w:rsidP="006233CC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6233CC">
        <w:rPr>
          <w:rFonts w:ascii="Arial" w:hAnsi="Arial" w:cs="Arial"/>
          <w:color w:val="222222"/>
        </w:rPr>
        <w:t>come può la Soprintendenza di Caltanissetta improvvisamente "dimenticare"</w:t>
      </w:r>
      <w:r w:rsidR="00AE10A8">
        <w:rPr>
          <w:rFonts w:ascii="Arial" w:hAnsi="Arial" w:cs="Arial"/>
          <w:color w:val="222222"/>
        </w:rPr>
        <w:t>, rimuovere</w:t>
      </w:r>
      <w:r w:rsidRPr="006233CC">
        <w:rPr>
          <w:rFonts w:ascii="Arial" w:hAnsi="Arial" w:cs="Arial"/>
          <w:color w:val="222222"/>
        </w:rPr>
        <w:t xml:space="preserve"> ciò che ha sempre sostenuto e propugnato?</w:t>
      </w:r>
    </w:p>
    <w:p w:rsidR="00310AA4" w:rsidRPr="006233CC" w:rsidRDefault="00310AA4" w:rsidP="006233CC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6233CC">
        <w:rPr>
          <w:rFonts w:ascii="Arial" w:hAnsi="Arial" w:cs="Arial"/>
          <w:color w:val="222222"/>
        </w:rPr>
        <w:t>Come può ritenere che la demolizione dell</w:t>
      </w:r>
      <w:r w:rsidR="00D7523B" w:rsidRPr="006233CC">
        <w:rPr>
          <w:rFonts w:ascii="Arial" w:hAnsi="Arial" w:cs="Arial"/>
          <w:color w:val="222222"/>
        </w:rPr>
        <w:t>’</w:t>
      </w:r>
      <w:r w:rsidRPr="006233CC">
        <w:rPr>
          <w:rFonts w:ascii="Arial" w:hAnsi="Arial" w:cs="Arial"/>
          <w:color w:val="222222"/>
        </w:rPr>
        <w:t>Antenna Rai - bene da sempre ritenuto dalla stessa Soprintendenza come una delle più pregevoli testimonianze della storia delle telecomunicazioni - possa essere avallata frettolosamente e inopinatamente in quanto bene "privo di valore storico"</w:t>
      </w:r>
      <w:r w:rsidR="00C10AA3" w:rsidRPr="006233CC">
        <w:rPr>
          <w:rFonts w:ascii="Arial" w:hAnsi="Arial" w:cs="Arial"/>
          <w:color w:val="222222"/>
        </w:rPr>
        <w:t xml:space="preserve"> ?</w:t>
      </w:r>
    </w:p>
    <w:p w:rsidR="006233CC" w:rsidRDefault="006233CC" w:rsidP="006233CC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 w:rsidRPr="006233CC">
        <w:rPr>
          <w:rFonts w:ascii="Arial" w:hAnsi="Arial" w:cs="Arial"/>
          <w:color w:val="222222"/>
        </w:rPr>
        <w:lastRenderedPageBreak/>
        <w:t>Come può liquidare una questione così importante (per la quale la vigente normativa assegna un termine di 180 giorni, proprio per la delicatezza dell</w:t>
      </w:r>
      <w:r>
        <w:rPr>
          <w:rFonts w:ascii="Arial" w:hAnsi="Arial" w:cs="Arial"/>
          <w:color w:val="222222"/>
        </w:rPr>
        <w:t>e</w:t>
      </w:r>
      <w:r w:rsidRPr="006233CC">
        <w:rPr>
          <w:rFonts w:ascii="Arial" w:hAnsi="Arial" w:cs="Arial"/>
          <w:color w:val="222222"/>
        </w:rPr>
        <w:t xml:space="preserve"> valutazioni connesse) dopo soli tre giorni dalla richiesta di RaiWay, la quale si </w:t>
      </w:r>
      <w:r>
        <w:rPr>
          <w:rFonts w:ascii="Arial" w:hAnsi="Arial" w:cs="Arial"/>
          <w:color w:val="222222"/>
        </w:rPr>
        <w:t xml:space="preserve">è </w:t>
      </w:r>
      <w:r w:rsidRPr="006233CC">
        <w:rPr>
          <w:rFonts w:ascii="Arial" w:hAnsi="Arial" w:cs="Arial"/>
          <w:color w:val="222222"/>
        </w:rPr>
        <w:t>perme</w:t>
      </w:r>
      <w:r>
        <w:rPr>
          <w:rFonts w:ascii="Arial" w:hAnsi="Arial" w:cs="Arial"/>
          <w:color w:val="222222"/>
        </w:rPr>
        <w:t>ssa</w:t>
      </w:r>
      <w:r w:rsidRPr="006233CC">
        <w:rPr>
          <w:rFonts w:ascii="Arial" w:hAnsi="Arial" w:cs="Arial"/>
          <w:color w:val="222222"/>
        </w:rPr>
        <w:t xml:space="preserve"> di "assegnare" un termine assurdo e pressante di cinque giorni ad un organo pubblico preposto alla tutela dei beni storici?</w:t>
      </w:r>
    </w:p>
    <w:p w:rsidR="00310AA4" w:rsidRDefault="00A36C63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310AA4">
        <w:rPr>
          <w:rFonts w:ascii="Arial" w:hAnsi="Arial" w:cs="Arial"/>
          <w:color w:val="222222"/>
        </w:rPr>
        <w:t xml:space="preserve">otto altro profilo si deve sottolineare che la </w:t>
      </w:r>
      <w:r w:rsidR="00AE10A8">
        <w:rPr>
          <w:rFonts w:ascii="Arial" w:hAnsi="Arial" w:cs="Arial"/>
          <w:color w:val="222222"/>
        </w:rPr>
        <w:t>s</w:t>
      </w:r>
      <w:r w:rsidR="00310AA4">
        <w:rPr>
          <w:rFonts w:ascii="Arial" w:hAnsi="Arial" w:cs="Arial"/>
          <w:color w:val="222222"/>
        </w:rPr>
        <w:t>oprintendente</w:t>
      </w:r>
      <w:r>
        <w:rPr>
          <w:rFonts w:ascii="Arial" w:hAnsi="Arial" w:cs="Arial"/>
          <w:color w:val="222222"/>
        </w:rPr>
        <w:t xml:space="preserve">, </w:t>
      </w:r>
      <w:r w:rsidR="00AE10A8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rchitetto Daniela Vullo,</w:t>
      </w:r>
      <w:r w:rsidR="00310AA4">
        <w:rPr>
          <w:rFonts w:ascii="Arial" w:hAnsi="Arial" w:cs="Arial"/>
          <w:color w:val="222222"/>
        </w:rPr>
        <w:t xml:space="preserve"> si trovava e si trova tutt'ora nella situazione di incompatibilità e di conflitto di interesse, </w:t>
      </w:r>
      <w:r w:rsidR="00310AA4" w:rsidRPr="006233CC">
        <w:rPr>
          <w:rFonts w:ascii="Arial" w:hAnsi="Arial" w:cs="Arial"/>
          <w:b/>
          <w:bCs/>
          <w:color w:val="222222"/>
        </w:rPr>
        <w:t>da Ella stessa fatta rilevare</w:t>
      </w:r>
      <w:r w:rsidRPr="006233CC">
        <w:rPr>
          <w:rFonts w:ascii="Arial" w:hAnsi="Arial" w:cs="Arial"/>
          <w:b/>
          <w:bCs/>
          <w:color w:val="222222"/>
        </w:rPr>
        <w:t xml:space="preserve"> con comunicazioni ufficiali</w:t>
      </w:r>
      <w:r>
        <w:rPr>
          <w:rFonts w:ascii="Arial" w:hAnsi="Arial" w:cs="Arial"/>
          <w:color w:val="222222"/>
        </w:rPr>
        <w:t xml:space="preserve"> rivolte all’Assessore e al Dirigente Generale regionale </w:t>
      </w:r>
      <w:r w:rsidR="00CB6AED">
        <w:rPr>
          <w:rFonts w:ascii="Arial" w:hAnsi="Arial" w:cs="Arial"/>
          <w:color w:val="222222"/>
        </w:rPr>
        <w:t>dei</w:t>
      </w:r>
      <w:r>
        <w:rPr>
          <w:rFonts w:ascii="Arial" w:hAnsi="Arial" w:cs="Arial"/>
          <w:color w:val="222222"/>
        </w:rPr>
        <w:t xml:space="preserve"> Beni Culturali e </w:t>
      </w:r>
      <w:r w:rsidR="00CB6AED">
        <w:rPr>
          <w:rFonts w:ascii="Arial" w:hAnsi="Arial" w:cs="Arial"/>
          <w:color w:val="222222"/>
        </w:rPr>
        <w:t>dell’</w:t>
      </w:r>
      <w:r>
        <w:rPr>
          <w:rFonts w:ascii="Arial" w:hAnsi="Arial" w:cs="Arial"/>
          <w:color w:val="222222"/>
        </w:rPr>
        <w:t>Identità Siciliana</w:t>
      </w:r>
      <w:r w:rsidR="00310AA4">
        <w:rPr>
          <w:rFonts w:ascii="Arial" w:hAnsi="Arial" w:cs="Arial"/>
          <w:color w:val="222222"/>
        </w:rPr>
        <w:t xml:space="preserve"> ed evidentemente non può avere - e difatti </w:t>
      </w:r>
      <w:r w:rsidR="00AE10A8">
        <w:rPr>
          <w:rFonts w:ascii="Arial" w:hAnsi="Arial" w:cs="Arial"/>
          <w:color w:val="222222"/>
        </w:rPr>
        <w:t>dimostra di non avere</w:t>
      </w:r>
      <w:r w:rsidR="00310AA4">
        <w:rPr>
          <w:rFonts w:ascii="Arial" w:hAnsi="Arial" w:cs="Arial"/>
          <w:color w:val="222222"/>
        </w:rPr>
        <w:t xml:space="preserve"> - la serena obiettività di valutazione e di ponderazione che devono caratterizzare ogni procedimento amministrativo, e </w:t>
      </w:r>
      <w:r w:rsidR="00310AA4">
        <w:rPr>
          <w:rStyle w:val="Enfasicorsivo"/>
          <w:rFonts w:ascii="Arial" w:hAnsi="Arial" w:cs="Arial"/>
          <w:color w:val="222222"/>
        </w:rPr>
        <w:t>a fortiori </w:t>
      </w:r>
      <w:r w:rsidR="00310AA4">
        <w:rPr>
          <w:rFonts w:ascii="Arial" w:hAnsi="Arial" w:cs="Arial"/>
          <w:color w:val="222222"/>
        </w:rPr>
        <w:t>un procedimento di così alta rilevanza culturale, storica e sociale per l'intere</w:t>
      </w:r>
      <w:r w:rsidR="001756F0">
        <w:rPr>
          <w:rFonts w:ascii="Arial" w:hAnsi="Arial" w:cs="Arial"/>
          <w:color w:val="222222"/>
        </w:rPr>
        <w:t>sse pubblico della collettività;</w:t>
      </w:r>
    </w:p>
    <w:p w:rsidR="001756F0" w:rsidRDefault="001756F0" w:rsidP="00553683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il comportamento della Soprintendente </w:t>
      </w:r>
      <w:r w:rsidR="00D969D0">
        <w:rPr>
          <w:rFonts w:ascii="Arial" w:hAnsi="Arial" w:cs="Arial"/>
          <w:color w:val="222222"/>
        </w:rPr>
        <w:t xml:space="preserve">risulta essere in </w:t>
      </w:r>
      <w:r w:rsidR="00D76B75">
        <w:rPr>
          <w:rFonts w:ascii="Arial" w:hAnsi="Arial" w:cs="Arial"/>
          <w:color w:val="222222"/>
        </w:rPr>
        <w:t>totale</w:t>
      </w:r>
      <w:r w:rsidR="00D969D0">
        <w:rPr>
          <w:rFonts w:ascii="Arial" w:hAnsi="Arial" w:cs="Arial"/>
          <w:color w:val="222222"/>
        </w:rPr>
        <w:t xml:space="preserve"> contrasto </w:t>
      </w:r>
      <w:r>
        <w:rPr>
          <w:rFonts w:ascii="Arial" w:hAnsi="Arial" w:cs="Arial"/>
          <w:color w:val="222222"/>
        </w:rPr>
        <w:t xml:space="preserve">con le </w:t>
      </w:r>
      <w:r w:rsidR="00D969D0">
        <w:rPr>
          <w:rFonts w:ascii="Arial" w:hAnsi="Arial" w:cs="Arial"/>
          <w:color w:val="222222"/>
        </w:rPr>
        <w:t xml:space="preserve">chiare indicazioni </w:t>
      </w:r>
      <w:r>
        <w:rPr>
          <w:rFonts w:ascii="Arial" w:hAnsi="Arial" w:cs="Arial"/>
          <w:color w:val="222222"/>
        </w:rPr>
        <w:t>ricevute dall’Assessorato Regionale dei Beni Culturali</w:t>
      </w:r>
      <w:r w:rsidR="00AE10A8">
        <w:rPr>
          <w:rFonts w:ascii="Arial" w:hAnsi="Arial" w:cs="Arial"/>
          <w:color w:val="222222"/>
        </w:rPr>
        <w:t xml:space="preserve"> e dell’Identità Siciliana</w:t>
      </w:r>
      <w:r>
        <w:rPr>
          <w:rFonts w:ascii="Arial" w:hAnsi="Arial" w:cs="Arial"/>
          <w:color w:val="222222"/>
        </w:rPr>
        <w:t>, che nell</w:t>
      </w:r>
      <w:r w:rsidR="00553683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not</w:t>
      </w:r>
      <w:r w:rsidR="00553683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del</w:t>
      </w:r>
      <w:r w:rsidR="00553683">
        <w:rPr>
          <w:rFonts w:ascii="Arial" w:hAnsi="Arial" w:cs="Arial"/>
          <w:color w:val="222222"/>
        </w:rPr>
        <w:t>l’11 e del</w:t>
      </w:r>
      <w:r>
        <w:rPr>
          <w:rFonts w:ascii="Arial" w:hAnsi="Arial" w:cs="Arial"/>
          <w:color w:val="222222"/>
        </w:rPr>
        <w:t xml:space="preserve"> 16 novembre u.s. segnala alla Soprintendenza la necessità di porre in essere</w:t>
      </w:r>
      <w:r w:rsidR="00AE10A8">
        <w:rPr>
          <w:rFonts w:ascii="Arial" w:hAnsi="Arial" w:cs="Arial"/>
          <w:color w:val="222222"/>
        </w:rPr>
        <w:t xml:space="preserve"> </w:t>
      </w:r>
      <w:r w:rsidR="00553683"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</w:rPr>
        <w:t>ogni atto tecnico-amministrativo utile per la salvaguardia dell’antenna</w:t>
      </w:r>
      <w:r w:rsidR="00553683">
        <w:rPr>
          <w:rFonts w:ascii="Arial" w:hAnsi="Arial" w:cs="Arial"/>
          <w:color w:val="222222"/>
        </w:rPr>
        <w:t xml:space="preserve"> Rai posta sulla collina Sant’Anna di Caltanissetta, in quanto elemento identitario della collettività nissena”</w:t>
      </w:r>
      <w:r>
        <w:rPr>
          <w:rFonts w:ascii="Arial" w:hAnsi="Arial" w:cs="Arial"/>
          <w:color w:val="222222"/>
        </w:rPr>
        <w:t>.</w:t>
      </w:r>
    </w:p>
    <w:p w:rsidR="00D76B75" w:rsidRDefault="00D76B75" w:rsidP="00D76B75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scriventi associazioni sono venute a conoscenza </w:t>
      </w:r>
      <w:r w:rsidR="00AE10A8">
        <w:rPr>
          <w:rFonts w:ascii="Arial" w:hAnsi="Arial" w:cs="Arial"/>
          <w:color w:val="222222"/>
        </w:rPr>
        <w:t xml:space="preserve">che </w:t>
      </w:r>
      <w:r>
        <w:rPr>
          <w:rFonts w:ascii="Arial" w:hAnsi="Arial" w:cs="Arial"/>
          <w:color w:val="222222"/>
        </w:rPr>
        <w:t xml:space="preserve">RaiWay ha comunicato </w:t>
      </w:r>
      <w:r w:rsidR="00AE10A8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l Comune </w:t>
      </w:r>
      <w:r w:rsidR="00AE10A8">
        <w:rPr>
          <w:rFonts w:ascii="Arial" w:hAnsi="Arial" w:cs="Arial"/>
          <w:color w:val="222222"/>
        </w:rPr>
        <w:t>di Caltanissetta e</w:t>
      </w:r>
      <w:r>
        <w:rPr>
          <w:rFonts w:ascii="Arial" w:hAnsi="Arial" w:cs="Arial"/>
          <w:color w:val="222222"/>
        </w:rPr>
        <w:t xml:space="preserve"> alla </w:t>
      </w:r>
      <w:r w:rsidR="00AE10A8">
        <w:rPr>
          <w:rFonts w:ascii="Arial" w:hAnsi="Arial" w:cs="Arial"/>
          <w:color w:val="222222"/>
        </w:rPr>
        <w:t xml:space="preserve">locale </w:t>
      </w:r>
      <w:r>
        <w:rPr>
          <w:rFonts w:ascii="Arial" w:hAnsi="Arial" w:cs="Arial"/>
          <w:color w:val="222222"/>
        </w:rPr>
        <w:t xml:space="preserve">Soprintendenza che lunedì 22 novembre </w:t>
      </w:r>
      <w:r w:rsidR="00AE10A8">
        <w:rPr>
          <w:rFonts w:ascii="Arial" w:hAnsi="Arial" w:cs="Arial"/>
          <w:color w:val="222222"/>
        </w:rPr>
        <w:t>2021</w:t>
      </w:r>
      <w:r>
        <w:rPr>
          <w:rFonts w:ascii="Arial" w:hAnsi="Arial" w:cs="Arial"/>
          <w:color w:val="222222"/>
        </w:rPr>
        <w:t xml:space="preserve"> avvierà i lavori di demolizione dell’Antenna.</w:t>
      </w:r>
    </w:p>
    <w:p w:rsidR="00D76B75" w:rsidRDefault="0024043D" w:rsidP="00D76B75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Pertanto, dal comportamento illegittimo e arbitrario della Soprintendenza sta per scaturire un impellente ed irreparabile danno per il bene storico costituito dalla prestigiosa </w:t>
      </w:r>
      <w:r w:rsidR="00B81036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ntenna </w:t>
      </w:r>
      <w:r w:rsidR="00B81036">
        <w:rPr>
          <w:rFonts w:ascii="Arial" w:hAnsi="Arial" w:cs="Arial"/>
          <w:color w:val="222222"/>
        </w:rPr>
        <w:t>Rai, sita</w:t>
      </w:r>
      <w:r w:rsidR="00AE10A8">
        <w:rPr>
          <w:rFonts w:ascii="Arial" w:hAnsi="Arial" w:cs="Arial"/>
          <w:color w:val="222222"/>
        </w:rPr>
        <w:t xml:space="preserve"> in cima a</w:t>
      </w:r>
      <w:r w:rsidR="00B81036">
        <w:rPr>
          <w:rFonts w:ascii="Arial" w:hAnsi="Arial" w:cs="Arial"/>
          <w:color w:val="222222"/>
        </w:rPr>
        <w:t>l</w:t>
      </w:r>
      <w:r>
        <w:rPr>
          <w:rFonts w:ascii="Arial" w:hAnsi="Arial" w:cs="Arial"/>
          <w:color w:val="222222"/>
        </w:rPr>
        <w:t xml:space="preserve"> coll</w:t>
      </w:r>
      <w:r w:rsidR="00B81036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</w:t>
      </w:r>
      <w:r w:rsidR="00AE10A8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ant’Anna</w:t>
      </w:r>
      <w:r w:rsidR="00F73DF7">
        <w:rPr>
          <w:rFonts w:ascii="Arial" w:hAnsi="Arial" w:cs="Arial"/>
          <w:color w:val="222222"/>
        </w:rPr>
        <w:t xml:space="preserve"> -</w:t>
      </w:r>
      <w:r w:rsidR="00AE10A8">
        <w:rPr>
          <w:rFonts w:ascii="Arial" w:hAnsi="Arial" w:cs="Arial"/>
          <w:color w:val="222222"/>
        </w:rPr>
        <w:t xml:space="preserve"> Caltanissetta</w:t>
      </w:r>
      <w:r>
        <w:rPr>
          <w:rFonts w:ascii="Arial" w:hAnsi="Arial" w:cs="Arial"/>
          <w:color w:val="222222"/>
        </w:rPr>
        <w:t>.</w:t>
      </w:r>
    </w:p>
    <w:p w:rsidR="0024043D" w:rsidRDefault="0024043D" w:rsidP="00D76B75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Ciò proprio quando sia il Comune di Caltanissetta</w:t>
      </w:r>
      <w:r w:rsidR="00F73DF7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con atto </w:t>
      </w:r>
      <w:r w:rsidR="00F73DF7">
        <w:rPr>
          <w:rFonts w:ascii="Arial" w:hAnsi="Arial" w:cs="Arial"/>
          <w:color w:val="222222"/>
        </w:rPr>
        <w:t>unanime</w:t>
      </w:r>
      <w:r>
        <w:rPr>
          <w:rFonts w:ascii="Arial" w:hAnsi="Arial" w:cs="Arial"/>
          <w:color w:val="222222"/>
        </w:rPr>
        <w:t xml:space="preserve"> del Consiglio Comunale, sia la Regione Siciliana, con disposizioni dell’Assessore </w:t>
      </w:r>
      <w:r w:rsidR="00F73DF7">
        <w:rPr>
          <w:rFonts w:ascii="Arial" w:hAnsi="Arial" w:cs="Arial"/>
          <w:color w:val="222222"/>
        </w:rPr>
        <w:t>dei</w:t>
      </w:r>
      <w:r>
        <w:rPr>
          <w:rFonts w:ascii="Arial" w:hAnsi="Arial" w:cs="Arial"/>
          <w:color w:val="222222"/>
        </w:rPr>
        <w:t xml:space="preserve"> </w:t>
      </w:r>
      <w:r w:rsidR="00F73DF7">
        <w:rPr>
          <w:rFonts w:ascii="Arial" w:hAnsi="Arial" w:cs="Arial"/>
          <w:color w:val="222222"/>
        </w:rPr>
        <w:t xml:space="preserve">Beni Culturali </w:t>
      </w:r>
      <w:r>
        <w:rPr>
          <w:rFonts w:ascii="Arial" w:hAnsi="Arial" w:cs="Arial"/>
          <w:color w:val="222222"/>
        </w:rPr>
        <w:t xml:space="preserve">e del Dirigente Generale del Dipartimento </w:t>
      </w:r>
      <w:r w:rsidR="00F73DF7">
        <w:rPr>
          <w:rFonts w:ascii="Arial" w:hAnsi="Arial" w:cs="Arial"/>
          <w:color w:val="222222"/>
        </w:rPr>
        <w:t>dei Beni Culturali</w:t>
      </w:r>
      <w:r w:rsidR="00F4494F">
        <w:rPr>
          <w:rFonts w:ascii="Arial" w:hAnsi="Arial" w:cs="Arial"/>
          <w:color w:val="222222"/>
        </w:rPr>
        <w:t>, ne dispongono la tutela immediata e fattiva nell’interesse della collettività.</w:t>
      </w:r>
    </w:p>
    <w:p w:rsidR="00F4494F" w:rsidRDefault="00F4494F" w:rsidP="00D76B75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questo punto si impone la necessità di un operoso e urgente ripensamento nella direzione della legalità e della responsabilità, la obbligata direzione cui sono tenuti sempre a indirizzarsi i dirigenti delle pubbliche amministrazioni e degli uffici preposti al bene della collettività</w:t>
      </w:r>
      <w:r w:rsidR="00F73DF7">
        <w:rPr>
          <w:rFonts w:ascii="Arial" w:hAnsi="Arial" w:cs="Arial"/>
          <w:color w:val="222222"/>
        </w:rPr>
        <w:t>.</w:t>
      </w:r>
    </w:p>
    <w:p w:rsidR="00D7523B" w:rsidRPr="0003720F" w:rsidRDefault="001756F0" w:rsidP="0055368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Per quanto detto</w:t>
      </w:r>
      <w:r w:rsidR="00553683">
        <w:rPr>
          <w:rFonts w:ascii="Arial" w:hAnsi="Arial" w:cs="Arial"/>
          <w:sz w:val="24"/>
          <w:szCs w:val="24"/>
        </w:rPr>
        <w:t xml:space="preserve">, le scriventi Associazioni 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tornano a diffidare la </w:t>
      </w:r>
      <w:r w:rsidR="00F73D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r w:rsidR="00D752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oprintendente</w:t>
      </w:r>
      <w:r w:rsidR="00D7523B" w:rsidRPr="000372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arch. Daniela Vullo, </w:t>
      </w:r>
      <w:r w:rsidR="00F73D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</w:t>
      </w:r>
      <w:r w:rsidR="00D7523B" w:rsidRPr="000372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a: </w:t>
      </w:r>
    </w:p>
    <w:p w:rsidR="00D7523B" w:rsidRDefault="00D7523B" w:rsidP="00553683">
      <w:pPr>
        <w:pStyle w:val="Paragrafoelenco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52D8">
        <w:rPr>
          <w:rFonts w:ascii="Arial" w:hAnsi="Arial" w:cs="Arial"/>
          <w:b/>
          <w:bCs/>
          <w:sz w:val="24"/>
          <w:szCs w:val="24"/>
        </w:rPr>
        <w:t>disporre l'annullamento d'ufficio e</w:t>
      </w:r>
      <w:r w:rsidR="001752D8" w:rsidRPr="001752D8">
        <w:rPr>
          <w:rFonts w:ascii="Arial" w:hAnsi="Arial" w:cs="Arial"/>
          <w:b/>
          <w:bCs/>
          <w:sz w:val="24"/>
          <w:szCs w:val="24"/>
        </w:rPr>
        <w:t>/o la</w:t>
      </w:r>
      <w:r w:rsidRPr="001752D8">
        <w:rPr>
          <w:rFonts w:ascii="Arial" w:hAnsi="Arial" w:cs="Arial"/>
          <w:b/>
          <w:bCs/>
          <w:sz w:val="24"/>
          <w:szCs w:val="24"/>
        </w:rPr>
        <w:t xml:space="preserve"> revoca</w:t>
      </w:r>
      <w:r w:rsidRPr="0003720F">
        <w:rPr>
          <w:rFonts w:ascii="Arial" w:hAnsi="Arial" w:cs="Arial"/>
          <w:sz w:val="24"/>
          <w:szCs w:val="24"/>
        </w:rPr>
        <w:t xml:space="preserve"> degli atti e provvedimenti posti in essere in ordine al procedimento amministrativo di Segnalazione Certificata Inizio Attività (Scia) presentata da Rai Way S.p.A. e relativa alla demolizione/smontaggio dell’“Antenna Rai”; </w:t>
      </w:r>
    </w:p>
    <w:p w:rsidR="001752D8" w:rsidRPr="0003720F" w:rsidRDefault="001752D8" w:rsidP="00553683">
      <w:pPr>
        <w:pStyle w:val="Paragrafoelenco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752D8">
        <w:rPr>
          <w:rFonts w:ascii="Arial" w:hAnsi="Arial" w:cs="Arial"/>
          <w:b/>
          <w:bCs/>
          <w:sz w:val="24"/>
          <w:szCs w:val="24"/>
        </w:rPr>
        <w:t>disporre la sospensione di ogni intervento</w:t>
      </w:r>
      <w:r>
        <w:rPr>
          <w:rFonts w:ascii="Arial" w:hAnsi="Arial" w:cs="Arial"/>
          <w:sz w:val="24"/>
          <w:szCs w:val="24"/>
        </w:rPr>
        <w:t xml:space="preserve"> che possa compromettere la integrità dell’Antenna;</w:t>
      </w:r>
    </w:p>
    <w:p w:rsidR="001752D8" w:rsidRPr="001752D8" w:rsidRDefault="00D7523B" w:rsidP="00CB45A0">
      <w:pPr>
        <w:pStyle w:val="Paragrafoelenco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752D8">
        <w:rPr>
          <w:rFonts w:ascii="Arial" w:hAnsi="Arial" w:cs="Arial"/>
          <w:b/>
          <w:bCs/>
          <w:sz w:val="24"/>
          <w:szCs w:val="24"/>
        </w:rPr>
        <w:t>disporre il riesame amministrativo</w:t>
      </w:r>
      <w:r w:rsidRPr="001752D8">
        <w:rPr>
          <w:rFonts w:ascii="Arial" w:hAnsi="Arial" w:cs="Arial"/>
          <w:sz w:val="24"/>
          <w:szCs w:val="24"/>
        </w:rPr>
        <w:t xml:space="preserve"> del</w:t>
      </w:r>
      <w:r w:rsidR="00F73DF7">
        <w:rPr>
          <w:rFonts w:ascii="Arial" w:hAnsi="Arial" w:cs="Arial"/>
          <w:sz w:val="24"/>
          <w:szCs w:val="24"/>
        </w:rPr>
        <w:t xml:space="preserve"> </w:t>
      </w:r>
      <w:r w:rsidRPr="001752D8">
        <w:rPr>
          <w:rFonts w:ascii="Arial" w:hAnsi="Arial" w:cs="Arial"/>
          <w:sz w:val="24"/>
          <w:szCs w:val="24"/>
        </w:rPr>
        <w:t>procedimento</w:t>
      </w:r>
      <w:r w:rsidR="001752D8">
        <w:rPr>
          <w:rFonts w:ascii="Arial" w:hAnsi="Arial" w:cs="Arial"/>
          <w:sz w:val="24"/>
          <w:szCs w:val="24"/>
        </w:rPr>
        <w:t>.</w:t>
      </w:r>
    </w:p>
    <w:p w:rsidR="001752D8" w:rsidRPr="001752D8" w:rsidRDefault="001752D8" w:rsidP="001752D8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459B9" w:rsidRPr="0003720F" w:rsidRDefault="00C459B9" w:rsidP="002D3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942C2" w:rsidRPr="002D345C" w:rsidRDefault="006942C2" w:rsidP="002D3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Caltanissetta, </w:t>
      </w:r>
      <w:r w:rsidR="005536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20</w:t>
      </w:r>
      <w:r w:rsidRPr="002D3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.1</w:t>
      </w:r>
      <w:r w:rsidR="00E661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 w:rsidRPr="002D345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.202</w:t>
      </w:r>
      <w:r w:rsidR="001566C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</w:p>
    <w:p w:rsidR="00365735" w:rsidRDefault="00365735" w:rsidP="00055D66">
      <w:pPr>
        <w:shd w:val="clear" w:color="auto" w:fill="FFFFFF"/>
        <w:tabs>
          <w:tab w:val="center" w:pos="255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</w:p>
    <w:p w:rsidR="00055D66" w:rsidRDefault="00055D66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</w:p>
    <w:p w:rsidR="00490CB2" w:rsidRDefault="00490CB2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 xml:space="preserve">Il </w:t>
      </w:r>
      <w:r w:rsidR="00114AF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residente </w:t>
      </w:r>
      <w:r w:rsidR="00B8103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regionale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Italia Nostra Sicilia</w:t>
      </w:r>
    </w:p>
    <w:p w:rsidR="00490CB2" w:rsidRDefault="00490CB2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Leandro Janni</w:t>
      </w:r>
      <w:r w:rsidR="00055D6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="00627AE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</w:p>
    <w:p w:rsidR="00490CB2" w:rsidRDefault="00490CB2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90CB2" w:rsidRDefault="00490CB2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55D66" w:rsidRDefault="00055D66" w:rsidP="00055D66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</w:t>
      </w:r>
      <w:r w:rsidR="00490CB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Resp</w:t>
      </w:r>
      <w:r w:rsidR="00114AF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onsabile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WWF Sicilia Centrale</w:t>
      </w:r>
    </w:p>
    <w:p w:rsidR="00553683" w:rsidRDefault="00055D66" w:rsidP="00490CB2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Ennio Bonfanti</w:t>
      </w:r>
    </w:p>
    <w:p w:rsidR="00553683" w:rsidRDefault="00553683" w:rsidP="00553683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</w:p>
    <w:p w:rsidR="00553683" w:rsidRDefault="00553683" w:rsidP="00553683">
      <w:pPr>
        <w:shd w:val="clear" w:color="auto" w:fill="FFFFFF"/>
        <w:tabs>
          <w:tab w:val="center" w:pos="7371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55D66" w:rsidRDefault="00553683" w:rsidP="00114AFD">
      <w:pPr>
        <w:shd w:val="clear" w:color="auto" w:fill="FFFFFF"/>
        <w:tabs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Pres</w:t>
      </w:r>
      <w:r w:rsidR="00114AF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idente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Legambiente Caltanissetta</w:t>
      </w:r>
    </w:p>
    <w:p w:rsidR="00553683" w:rsidRDefault="00553683" w:rsidP="00114AFD">
      <w:pPr>
        <w:shd w:val="clear" w:color="auto" w:fill="FFFFFF"/>
        <w:tabs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Ivo Cigna</w:t>
      </w:r>
    </w:p>
    <w:p w:rsidR="00E22FF3" w:rsidRDefault="00E22FF3" w:rsidP="00114AFD">
      <w:pPr>
        <w:shd w:val="clear" w:color="auto" w:fill="FFFFFF"/>
        <w:tabs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22FF3" w:rsidRDefault="00114AFD" w:rsidP="00114AFD">
      <w:pPr>
        <w:shd w:val="clear" w:color="auto" w:fill="FFFFFF"/>
        <w:tabs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r w:rsidR="00E22F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Portavoce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 </w:t>
      </w:r>
      <w:r w:rsidR="00E22FF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Comitato Parco Antenna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S. Anna</w:t>
      </w:r>
    </w:p>
    <w:p w:rsidR="00E22FF3" w:rsidRDefault="00E22FF3" w:rsidP="00114AFD">
      <w:pPr>
        <w:shd w:val="clear" w:color="auto" w:fill="FFFFFF"/>
        <w:tabs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Renato Mancuso</w:t>
      </w:r>
    </w:p>
    <w:p w:rsidR="00310AA4" w:rsidRDefault="00310AA4" w:rsidP="00114AFD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10AA4" w:rsidRDefault="00310AA4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page"/>
      </w:r>
    </w:p>
    <w:p w:rsidR="00310AA4" w:rsidRPr="00347C48" w:rsidRDefault="00310AA4" w:rsidP="00310AA4">
      <w:pPr>
        <w:shd w:val="clear" w:color="auto" w:fill="FFFFFF"/>
        <w:tabs>
          <w:tab w:val="center" w:pos="2552"/>
          <w:tab w:val="center" w:pos="7371"/>
        </w:tabs>
        <w:spacing w:after="0" w:line="240" w:lineRule="auto"/>
        <w:jc w:val="both"/>
        <w:rPr>
          <w:sz w:val="24"/>
          <w:szCs w:val="24"/>
        </w:rPr>
      </w:pPr>
    </w:p>
    <w:sectPr w:rsidR="00310AA4" w:rsidRPr="00347C48" w:rsidSect="00CD751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DE" w:rsidRDefault="00F537DE" w:rsidP="005B0043">
      <w:pPr>
        <w:spacing w:after="0" w:line="240" w:lineRule="auto"/>
      </w:pPr>
      <w:r>
        <w:separator/>
      </w:r>
    </w:p>
  </w:endnote>
  <w:endnote w:type="continuationSeparator" w:id="1">
    <w:p w:rsidR="00F537DE" w:rsidRDefault="00F537DE" w:rsidP="005B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DE" w:rsidRDefault="00F537DE" w:rsidP="005B0043">
      <w:pPr>
        <w:spacing w:after="0" w:line="240" w:lineRule="auto"/>
      </w:pPr>
      <w:r>
        <w:separator/>
      </w:r>
    </w:p>
  </w:footnote>
  <w:footnote w:type="continuationSeparator" w:id="1">
    <w:p w:rsidR="00F537DE" w:rsidRDefault="00F537DE" w:rsidP="005B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FD" w:rsidRDefault="00114AFD" w:rsidP="00114AFD">
    <w:pPr>
      <w:pStyle w:val="Intestazione"/>
    </w:pPr>
  </w:p>
  <w:p w:rsidR="00114AFD" w:rsidRDefault="00114A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D34"/>
    <w:multiLevelType w:val="hybridMultilevel"/>
    <w:tmpl w:val="7110F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7EF"/>
    <w:multiLevelType w:val="hybridMultilevel"/>
    <w:tmpl w:val="0DAA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01C"/>
    <w:multiLevelType w:val="hybridMultilevel"/>
    <w:tmpl w:val="17160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9D7"/>
    <w:multiLevelType w:val="hybridMultilevel"/>
    <w:tmpl w:val="963C20F6"/>
    <w:lvl w:ilvl="0" w:tplc="DF60EF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00306"/>
    <w:multiLevelType w:val="hybridMultilevel"/>
    <w:tmpl w:val="3AF8A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6A53"/>
    <w:multiLevelType w:val="hybridMultilevel"/>
    <w:tmpl w:val="7848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05AB7"/>
    <w:multiLevelType w:val="hybridMultilevel"/>
    <w:tmpl w:val="9F842FA8"/>
    <w:lvl w:ilvl="0" w:tplc="7694B1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6B2F"/>
    <w:multiLevelType w:val="hybridMultilevel"/>
    <w:tmpl w:val="6436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0F21"/>
    <w:multiLevelType w:val="hybridMultilevel"/>
    <w:tmpl w:val="09F8AF8C"/>
    <w:lvl w:ilvl="0" w:tplc="AC5E1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90699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90"/>
    <w:rsid w:val="0002193D"/>
    <w:rsid w:val="000223D1"/>
    <w:rsid w:val="0003720F"/>
    <w:rsid w:val="00045441"/>
    <w:rsid w:val="00053835"/>
    <w:rsid w:val="00053ED7"/>
    <w:rsid w:val="00055D66"/>
    <w:rsid w:val="0006463F"/>
    <w:rsid w:val="000773C9"/>
    <w:rsid w:val="00080886"/>
    <w:rsid w:val="0008188C"/>
    <w:rsid w:val="000C6EC3"/>
    <w:rsid w:val="000D3E2C"/>
    <w:rsid w:val="000F5F78"/>
    <w:rsid w:val="00103CE1"/>
    <w:rsid w:val="00114AFD"/>
    <w:rsid w:val="00122F9E"/>
    <w:rsid w:val="0014576B"/>
    <w:rsid w:val="001566CF"/>
    <w:rsid w:val="001633CE"/>
    <w:rsid w:val="001752D8"/>
    <w:rsid w:val="001756F0"/>
    <w:rsid w:val="001B1E8E"/>
    <w:rsid w:val="001B39D4"/>
    <w:rsid w:val="001D1BD9"/>
    <w:rsid w:val="001F3637"/>
    <w:rsid w:val="00205E79"/>
    <w:rsid w:val="0024043D"/>
    <w:rsid w:val="0027256F"/>
    <w:rsid w:val="00276B4D"/>
    <w:rsid w:val="00287E17"/>
    <w:rsid w:val="002B05D6"/>
    <w:rsid w:val="002D345C"/>
    <w:rsid w:val="002D6D86"/>
    <w:rsid w:val="002D7C9E"/>
    <w:rsid w:val="00310AA4"/>
    <w:rsid w:val="0031724B"/>
    <w:rsid w:val="00347C48"/>
    <w:rsid w:val="0036043C"/>
    <w:rsid w:val="00365735"/>
    <w:rsid w:val="00397296"/>
    <w:rsid w:val="003F2980"/>
    <w:rsid w:val="0042031C"/>
    <w:rsid w:val="00446CDB"/>
    <w:rsid w:val="0045346D"/>
    <w:rsid w:val="00482E37"/>
    <w:rsid w:val="00490CB2"/>
    <w:rsid w:val="004D6395"/>
    <w:rsid w:val="0052290F"/>
    <w:rsid w:val="00546CED"/>
    <w:rsid w:val="00553683"/>
    <w:rsid w:val="00576748"/>
    <w:rsid w:val="00583709"/>
    <w:rsid w:val="0059632F"/>
    <w:rsid w:val="00596E6D"/>
    <w:rsid w:val="005B0043"/>
    <w:rsid w:val="005C6378"/>
    <w:rsid w:val="005E6C70"/>
    <w:rsid w:val="006233CC"/>
    <w:rsid w:val="00627AEB"/>
    <w:rsid w:val="00680BEC"/>
    <w:rsid w:val="006856A0"/>
    <w:rsid w:val="006942C2"/>
    <w:rsid w:val="00776764"/>
    <w:rsid w:val="00791C90"/>
    <w:rsid w:val="00795C42"/>
    <w:rsid w:val="007A56EF"/>
    <w:rsid w:val="007B7D1E"/>
    <w:rsid w:val="007C52FF"/>
    <w:rsid w:val="008030F5"/>
    <w:rsid w:val="00821305"/>
    <w:rsid w:val="00840033"/>
    <w:rsid w:val="008532C1"/>
    <w:rsid w:val="008707FB"/>
    <w:rsid w:val="008A157E"/>
    <w:rsid w:val="008A753D"/>
    <w:rsid w:val="008B3883"/>
    <w:rsid w:val="008F21A6"/>
    <w:rsid w:val="00906734"/>
    <w:rsid w:val="009357AC"/>
    <w:rsid w:val="009D7F79"/>
    <w:rsid w:val="00A17312"/>
    <w:rsid w:val="00A251B8"/>
    <w:rsid w:val="00A36C63"/>
    <w:rsid w:val="00A421D2"/>
    <w:rsid w:val="00A95A01"/>
    <w:rsid w:val="00AA1931"/>
    <w:rsid w:val="00AA2655"/>
    <w:rsid w:val="00AE10A8"/>
    <w:rsid w:val="00AE53D9"/>
    <w:rsid w:val="00AF1120"/>
    <w:rsid w:val="00B42AD2"/>
    <w:rsid w:val="00B75806"/>
    <w:rsid w:val="00B81036"/>
    <w:rsid w:val="00BC1617"/>
    <w:rsid w:val="00BD34C6"/>
    <w:rsid w:val="00C00014"/>
    <w:rsid w:val="00C10AA3"/>
    <w:rsid w:val="00C459B9"/>
    <w:rsid w:val="00C5158D"/>
    <w:rsid w:val="00CB6AED"/>
    <w:rsid w:val="00CD7519"/>
    <w:rsid w:val="00D31ABC"/>
    <w:rsid w:val="00D33253"/>
    <w:rsid w:val="00D7523B"/>
    <w:rsid w:val="00D76B75"/>
    <w:rsid w:val="00D969D0"/>
    <w:rsid w:val="00DA0254"/>
    <w:rsid w:val="00DC0AF6"/>
    <w:rsid w:val="00DC3C1E"/>
    <w:rsid w:val="00DC4846"/>
    <w:rsid w:val="00E22FF3"/>
    <w:rsid w:val="00E44597"/>
    <w:rsid w:val="00E505E8"/>
    <w:rsid w:val="00E5730D"/>
    <w:rsid w:val="00E661BE"/>
    <w:rsid w:val="00EA2D83"/>
    <w:rsid w:val="00EB65E4"/>
    <w:rsid w:val="00F01DE3"/>
    <w:rsid w:val="00F4494F"/>
    <w:rsid w:val="00F537DE"/>
    <w:rsid w:val="00F73DF7"/>
    <w:rsid w:val="00F972D8"/>
    <w:rsid w:val="00FB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519"/>
  </w:style>
  <w:style w:type="paragraph" w:styleId="Titolo4">
    <w:name w:val="heading 4"/>
    <w:basedOn w:val="Normale"/>
    <w:next w:val="Normale"/>
    <w:link w:val="Titolo4Carattere"/>
    <w:qFormat/>
    <w:rsid w:val="007A56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91C9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0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043"/>
  </w:style>
  <w:style w:type="paragraph" w:styleId="Pidipagina">
    <w:name w:val="footer"/>
    <w:basedOn w:val="Normale"/>
    <w:link w:val="PidipaginaCarattere"/>
    <w:uiPriority w:val="99"/>
    <w:unhideWhenUsed/>
    <w:rsid w:val="005B0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043"/>
  </w:style>
  <w:style w:type="character" w:customStyle="1" w:styleId="Titolo4Carattere">
    <w:name w:val="Titolo 4 Carattere"/>
    <w:basedOn w:val="Carpredefinitoparagrafo"/>
    <w:link w:val="Titolo4"/>
    <w:rsid w:val="007A56E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58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B7D1E"/>
    <w:pPr>
      <w:spacing w:after="0" w:line="240" w:lineRule="auto"/>
      <w:ind w:right="638"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B7D1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7B7D1E"/>
    <w:pPr>
      <w:spacing w:after="0" w:line="240" w:lineRule="auto"/>
      <w:ind w:right="638" w:firstLine="5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B7D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10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Utente Windows</cp:lastModifiedBy>
  <cp:revision>31</cp:revision>
  <cp:lastPrinted>2021-10-23T06:15:00Z</cp:lastPrinted>
  <dcterms:created xsi:type="dcterms:W3CDTF">2021-11-20T19:27:00Z</dcterms:created>
  <dcterms:modified xsi:type="dcterms:W3CDTF">2021-11-25T15:14:00Z</dcterms:modified>
</cp:coreProperties>
</file>